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05" w:rsidRPr="001F3405" w:rsidRDefault="001F3405" w:rsidP="001F3405">
      <w:pP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</w:pPr>
      <w:r w:rsidRPr="001F3405">
        <w:rPr>
          <w:rFonts w:ascii="inherit" w:eastAsia="Times New Roman" w:hAnsi="inherit" w:cs="Segoe UI"/>
          <w:color w:val="000000"/>
          <w:kern w:val="36"/>
          <w:sz w:val="54"/>
          <w:szCs w:val="54"/>
          <w:lang w:eastAsia="bs-Latn-BA"/>
        </w:rPr>
        <w:t>Službene novine Federacije BiH, broj 53/10</w:t>
      </w:r>
    </w:p>
    <w:p w:rsidR="001F3405" w:rsidRPr="001F3405" w:rsidRDefault="001F3405" w:rsidP="001F34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Na temelju odredbi članka 50. stavak 4. Zakona o ugostiteljskoj djelatnosti ("Službene novine Federacije BiH", broj 32/09), federalni ministar okoliša i turizma donosi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F3405" w:rsidRPr="001F3405" w:rsidRDefault="001F3405" w:rsidP="001F340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F340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PRAVILNIK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O IZMJENI PRAVILNIKA O RAZVRSTAVANJU, MINIMALNIM UVJETIMA I KATEGORIZACIJI UGOSTITELJSKIH OBJEKATA U SELJAČKOM DOMAĆINSTVU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F3405" w:rsidRPr="001F3405" w:rsidRDefault="001F3405" w:rsidP="001F340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F340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1.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F3405" w:rsidRPr="001F3405" w:rsidRDefault="001F3405" w:rsidP="001F34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U Pravilniku o razvrstavanju, minimalnim uvjetima i kategorizaciji ugostiteljskih objekata u seljačkom domaćinstvu ("Službene novine Federacije BiH", broj 35/10) u članku 34. stavak 3. mijenja se i glasi: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"Ugostitelj je dužan izmiriti troškove postupka, na način što će ukupne troškove iz stava 1. ovog člana uplatiti na depozitni račun Proračuna Federacije Bosne i Hercegovine".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F3405" w:rsidRPr="001F3405" w:rsidRDefault="001F3405" w:rsidP="001F340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F340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Članak 2.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F3405" w:rsidRPr="001F3405" w:rsidRDefault="001F3405" w:rsidP="001F340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Ovaj Pravilnik stupa na snagu narednog dana od dana objavljivanja u " Službenim novinama Federacije BiH".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</w:r>
    </w:p>
    <w:p w:rsidR="001F3405" w:rsidRPr="001F3405" w:rsidRDefault="001F3405" w:rsidP="001F340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Broj 06/1-22-4-1118/10-1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9. kolovoza 2010. godine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Sarajevo</w:t>
      </w:r>
    </w:p>
    <w:p w:rsidR="001F3405" w:rsidRPr="001F3405" w:rsidRDefault="001F3405" w:rsidP="001F3405">
      <w:pPr>
        <w:shd w:val="clear" w:color="auto" w:fill="FFFFFF"/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</w:pP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Ministar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br/>
        <w:t>Dr. sc. </w:t>
      </w:r>
      <w:r w:rsidRPr="001F340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bs-Latn-BA"/>
        </w:rPr>
        <w:t>Nevenko Herceg</w:t>
      </w:r>
      <w:r w:rsidRPr="001F3405">
        <w:rPr>
          <w:rFonts w:ascii="Segoe UI" w:eastAsia="Times New Roman" w:hAnsi="Segoe UI" w:cs="Segoe UI"/>
          <w:color w:val="000000"/>
          <w:sz w:val="20"/>
          <w:szCs w:val="20"/>
          <w:lang w:eastAsia="bs-Latn-BA"/>
        </w:rPr>
        <w:t>, v. r.</w:t>
      </w:r>
    </w:p>
    <w:p w:rsidR="000061E2" w:rsidRDefault="000061E2">
      <w:bookmarkStart w:id="0" w:name="_GoBack"/>
      <w:bookmarkEnd w:id="0"/>
    </w:p>
    <w:sectPr w:rsidR="0000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05"/>
    <w:rsid w:val="000061E2"/>
    <w:rsid w:val="001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05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1F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F34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3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405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customStyle="1" w:styleId="text-center">
    <w:name w:val="text-center"/>
    <w:basedOn w:val="Normal"/>
    <w:rsid w:val="001F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1F3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</cp:lastModifiedBy>
  <cp:revision>1</cp:revision>
  <dcterms:created xsi:type="dcterms:W3CDTF">2019-11-07T08:53:00Z</dcterms:created>
  <dcterms:modified xsi:type="dcterms:W3CDTF">2019-11-07T08:55:00Z</dcterms:modified>
</cp:coreProperties>
</file>